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80" w:rsidRDefault="006D1FC0">
      <w:r>
        <w:t xml:space="preserve">Математика </w:t>
      </w:r>
    </w:p>
    <w:p w:rsidR="006D1FC0" w:rsidRDefault="006D1FC0">
      <w:r>
        <w:t>СТР. 150-152.  Объём прямоугольного параллелепипеда. № 152, 154,156,157</w:t>
      </w:r>
    </w:p>
    <w:p w:rsidR="00991440" w:rsidRDefault="00991440">
      <w:r>
        <w:t>География</w:t>
      </w:r>
    </w:p>
    <w:p w:rsidR="00991440" w:rsidRDefault="00991440">
      <w:r>
        <w:t>Параграф 16, вопр. 4,6,7 на стр. 57 письменно.</w:t>
      </w:r>
    </w:p>
    <w:p w:rsidR="00D25B1C" w:rsidRDefault="00D25B1C">
      <w:r>
        <w:t>История</w:t>
      </w:r>
    </w:p>
    <w:p w:rsidR="00D25B1C" w:rsidRDefault="00D25B1C">
      <w:r>
        <w:t xml:space="preserve">Параграф 25, повторение понятий по теме «Китай»  </w:t>
      </w:r>
      <w:bookmarkStart w:id="0" w:name="_GoBack"/>
      <w:bookmarkEnd w:id="0"/>
    </w:p>
    <w:sectPr w:rsidR="00D25B1C" w:rsidSect="0005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6D1FC0"/>
    <w:rsid w:val="00054880"/>
    <w:rsid w:val="00165B87"/>
    <w:rsid w:val="006D1FC0"/>
    <w:rsid w:val="00991440"/>
    <w:rsid w:val="00D2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4</cp:revision>
  <dcterms:created xsi:type="dcterms:W3CDTF">2023-12-11T03:44:00Z</dcterms:created>
  <dcterms:modified xsi:type="dcterms:W3CDTF">2023-12-11T04:57:00Z</dcterms:modified>
</cp:coreProperties>
</file>