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A" w:rsidRDefault="00EF558A" w:rsidP="00EF558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tbl>
      <w:tblPr>
        <w:tblStyle w:val="a5"/>
        <w:tblW w:w="14985" w:type="dxa"/>
        <w:tblInd w:w="0" w:type="dxa"/>
        <w:tblLayout w:type="fixed"/>
        <w:tblLook w:val="04A0"/>
      </w:tblPr>
      <w:tblGrid>
        <w:gridCol w:w="409"/>
        <w:gridCol w:w="602"/>
        <w:gridCol w:w="2073"/>
        <w:gridCol w:w="2551"/>
        <w:gridCol w:w="5808"/>
        <w:gridCol w:w="3542"/>
      </w:tblGrid>
      <w:tr w:rsidR="00EF558A" w:rsidTr="00EF558A">
        <w:trPr>
          <w:cantSplit/>
          <w:trHeight w:val="113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Теория, параграф, ссылка на электронные ресурсы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задания</w:t>
            </w:r>
          </w:p>
        </w:tc>
      </w:tr>
      <w:tr w:rsidR="00EF558A" w:rsidTr="00EF558A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5E7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Ораторская (публичная)  речь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Pr="00115E70" w:rsidRDefault="00115E70" w:rsidP="00115E7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115E7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115E70">
              <w:rPr>
                <w:sz w:val="24"/>
                <w:szCs w:val="24"/>
              </w:rPr>
              <w:t xml:space="preserve"> 235 (устно)   </w:t>
            </w:r>
            <w:hyperlink r:id="rId5" w:history="1">
              <w:r w:rsidRPr="00115E70">
                <w:rPr>
                  <w:rStyle w:val="a3"/>
                  <w:sz w:val="24"/>
                  <w:szCs w:val="24"/>
                </w:rPr>
                <w:t>https://www.youtube.com/watch?v=okOcEKinl2E</w:t>
              </w:r>
            </w:hyperlink>
            <w:r w:rsidRPr="00115E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5E70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240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Практическая работа №3. Получение кислорода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Проработать, как бы вы выполнили практические задания.</w:t>
            </w:r>
          </w:p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Практическая работа №3. Получение кислорода.  </w:t>
            </w:r>
          </w:p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В отчёте записать три уравнения реакции и два способа собирания кислорода.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В рабочих тетрадях выполнить  работу. Отчёт оформить в виде таблицы (в работе всё указано).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 учебного материала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№144(7),146(3),149(8),152(4),176(6,8)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реки.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Распределить реки России по бассейнам морей.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С.115-118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3D3E6A">
            <w:pPr>
              <w:spacing w:after="0"/>
              <w:jc w:val="both"/>
              <w:rPr>
                <w:sz w:val="24"/>
                <w:szCs w:val="24"/>
              </w:rPr>
            </w:pPr>
            <w:r w:rsidRPr="00473BEA">
              <w:rPr>
                <w:sz w:val="24"/>
                <w:szCs w:val="24"/>
              </w:rPr>
              <w:t>Образ Мцыри в поэме.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3D3E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поэму М.Ю. Лермонтова «Мцыри» </w:t>
            </w:r>
            <w:hyperlink r:id="rId6" w:history="1">
              <w:r w:rsidRPr="004170C6">
                <w:rPr>
                  <w:rStyle w:val="a3"/>
                  <w:sz w:val="24"/>
                  <w:szCs w:val="24"/>
                </w:rPr>
                <w:t>https://www.youtube.com/watch?v=4qQyxd5PRnQ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3D3E6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 «Три дня на свободе»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стр.70-71(1,2 абзацы) прочитать и перевести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стр.70-71(3,4 абзацы) прочитать и перевести</w:t>
            </w:r>
          </w:p>
        </w:tc>
      </w:tr>
      <w:tr w:rsidR="00EF558A" w:rsidTr="00EF558A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Pr="00115E70" w:rsidRDefault="00115E70">
            <w:pPr>
              <w:spacing w:after="0"/>
              <w:rPr>
                <w:sz w:val="24"/>
                <w:szCs w:val="24"/>
              </w:rPr>
            </w:pPr>
            <w:r w:rsidRPr="00115E70">
              <w:rPr>
                <w:sz w:val="24"/>
                <w:szCs w:val="24"/>
              </w:rPr>
              <w:t>Проверочная работа по теме «</w:t>
            </w:r>
            <w:r w:rsidRPr="00115E70">
              <w:rPr>
                <w:rFonts w:eastAsia="Times New Roman"/>
                <w:sz w:val="24"/>
                <w:szCs w:val="24"/>
                <w:lang w:eastAsia="ru-RU"/>
              </w:rPr>
              <w:t>Простые двусоставные предложения»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EF558A" w:rsidTr="00EF558A">
        <w:trPr>
          <w:trHeight w:val="248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Центральные и вписанные углы.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 с.52-53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№278,279,280,282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политика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итоги экономического развития, с.47 учим понятия, повторяем прежние.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свободное время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FA2ABA">
            <w:pPr>
              <w:spacing w:after="0"/>
              <w:rPr>
                <w:sz w:val="24"/>
                <w:szCs w:val="24"/>
              </w:rPr>
            </w:pPr>
            <w:hyperlink r:id="rId7" w:history="1">
              <w:r w:rsidR="00EF558A">
                <w:rPr>
                  <w:rStyle w:val="a3"/>
                  <w:sz w:val="24"/>
                  <w:szCs w:val="24"/>
                </w:rPr>
                <w:t>https://znayka.pw/uchebniki/6-klass/nemetskij-yazyk-6-</w:t>
              </w:r>
              <w:r w:rsidR="00EF558A">
                <w:rPr>
                  <w:rStyle w:val="a3"/>
                  <w:sz w:val="24"/>
                  <w:szCs w:val="24"/>
                </w:rPr>
                <w:lastRenderedPageBreak/>
                <w:t>klass-averin-m-m-dzhin-f-rorman-l-seriya-gorizonty/</w:t>
              </w:r>
            </w:hyperlink>
          </w:p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t>по ссылке скачать учебник или работать по электронной версии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lastRenderedPageBreak/>
              <w:t xml:space="preserve">Стр.21, новые слова списать </w:t>
            </w:r>
            <w:r>
              <w:rPr>
                <w:sz w:val="24"/>
                <w:szCs w:val="24"/>
              </w:rPr>
              <w:lastRenderedPageBreak/>
              <w:t>(названия месяцев) С.22, упр.1-перевести предложения, в каждом угадать месяц, когда что происходит.</w:t>
            </w:r>
          </w:p>
        </w:tc>
      </w:tr>
      <w:tr w:rsidR="00EF558A" w:rsidTr="00EF558A">
        <w:trPr>
          <w:trHeight w:val="23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rPr>
                <w:sz w:val="24"/>
                <w:szCs w:val="24"/>
              </w:rPr>
            </w:pP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 Приём мяча снизу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https://www.youtube.com/watch?v=CToESO4-0jg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Стр.62 ответы на вопросы письменно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пр.16 задачи 4-6.</w:t>
            </w:r>
          </w:p>
        </w:tc>
      </w:tr>
      <w:tr w:rsidR="00EF558A" w:rsidTr="00EF558A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3D3E6A" w:rsidP="003D3E6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t>С</w:t>
            </w:r>
            <w:r w:rsidRPr="00473BEA">
              <w:rPr>
                <w:sz w:val="24"/>
                <w:szCs w:val="24"/>
              </w:rPr>
              <w:t>очинени</w:t>
            </w:r>
            <w:r>
              <w:rPr>
                <w:sz w:val="24"/>
                <w:szCs w:val="24"/>
              </w:rPr>
              <w:t>е</w:t>
            </w:r>
            <w:r w:rsidRPr="00473BEA">
              <w:rPr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3D3E6A">
            <w:pPr>
              <w:spacing w:after="0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Стр</w:t>
            </w:r>
            <w:proofErr w:type="spellEnd"/>
            <w:r>
              <w:rPr>
                <w:rFonts w:ascii="Calibri" w:hAnsi="Calibri"/>
                <w:sz w:val="22"/>
              </w:rPr>
              <w:t xml:space="preserve"> 258 Творческое задание (письменно)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 стр.73-74 прочитать</w:t>
            </w:r>
            <w:r w:rsidR="00113D09">
              <w:rPr>
                <w:sz w:val="24"/>
                <w:szCs w:val="24"/>
              </w:rPr>
              <w:t>, перевести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3D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 стр.73-74 (вставить подходящие по смыслу слова)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№2 «Умножение и деление рациональных дробей»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FA2ABA">
            <w:pPr>
              <w:spacing w:after="0"/>
              <w:rPr>
                <w:sz w:val="24"/>
                <w:szCs w:val="24"/>
              </w:rPr>
            </w:pPr>
            <w:hyperlink r:id="rId8" w:history="1">
              <w:r w:rsidR="00EF558A">
                <w:rPr>
                  <w:rStyle w:val="a3"/>
                  <w:sz w:val="24"/>
                  <w:szCs w:val="24"/>
                </w:rPr>
                <w:t>https://multiurok.ru/files/kontrolnaia-rabota-po-teme-umnozhenie-i-delenie-ra.html</w:t>
              </w:r>
            </w:hyperlink>
          </w:p>
          <w:p w:rsidR="00EF558A" w:rsidRDefault="00EF558A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FF0000"/>
                <w:sz w:val="24"/>
                <w:szCs w:val="24"/>
                <w:u w:val="single"/>
              </w:rPr>
              <w:t>Или</w:t>
            </w:r>
            <w:r>
              <w:rPr>
                <w:sz w:val="24"/>
                <w:szCs w:val="24"/>
              </w:rPr>
              <w:t>Задание</w:t>
            </w:r>
            <w:proofErr w:type="spellEnd"/>
            <w:r>
              <w:rPr>
                <w:sz w:val="24"/>
                <w:szCs w:val="24"/>
              </w:rPr>
              <w:t xml:space="preserve"> №2. «Проверь себя»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.49-50 Решение обязательно! Только ответы без решения не учитываются!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по выбору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14, полностью.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тетради, с.121 «проверим себя» письменно №1,2,4,5,6. Даем краткий и точный ответ, работаем только по ученику!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Музыка в кино. Ты отправился в путь, чтобы зажечь день.</w:t>
            </w:r>
          </w:p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Музыка к фильму «Властелин колец».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Книги по дисциплине Музыка  (авторы Критская, Сергеева)</w:t>
            </w:r>
            <w:hyperlink r:id="rId9" w:history="1">
              <w:r>
                <w:rPr>
                  <w:rStyle w:val="a3"/>
                  <w:sz w:val="22"/>
                </w:rPr>
                <w:t>https://uchebniki-rabochie-tetradi.com/predmet_muzyka.html</w:t>
              </w:r>
            </w:hyperlink>
            <w:r>
              <w:rPr>
                <w:sz w:val="22"/>
              </w:rPr>
              <w:t xml:space="preserve"> по ссылке скачать учебник.</w:t>
            </w:r>
          </w:p>
          <w:p w:rsidR="00EF558A" w:rsidRDefault="00EF558A">
            <w:pPr>
              <w:spacing w:after="0"/>
              <w:rPr>
                <w:color w:val="0070C0"/>
                <w:sz w:val="22"/>
              </w:rPr>
            </w:pPr>
            <w:r>
              <w:rPr>
                <w:sz w:val="22"/>
              </w:rPr>
              <w:t>Стр.48-51</w:t>
            </w:r>
          </w:p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Вспомните и спойте песни о доброте, любви, верности.</w:t>
            </w:r>
          </w:p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autoSpaceDE w:val="0"/>
              <w:autoSpaceDN w:val="0"/>
              <w:adjustRightInd w:val="0"/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Аварии на гидротехнических сооружениях, их </w:t>
            </w:r>
            <w:r>
              <w:rPr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F558A" w:rsidTr="00EF558A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Равносильные уравнения. Рациональные уравнения.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 Примеры с.53,54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№207(1-5)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Озон. Аллотропия кислорода.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FA2ABA">
            <w:pPr>
              <w:spacing w:after="0"/>
              <w:rPr>
                <w:rFonts w:ascii="Calibri" w:hAnsi="Calibri"/>
                <w:sz w:val="22"/>
              </w:rPr>
            </w:pPr>
            <w:hyperlink r:id="rId10" w:history="1">
              <w:r w:rsidR="00EF558A">
                <w:rPr>
                  <w:rStyle w:val="a3"/>
                  <w:rFonts w:ascii="Calibri" w:hAnsi="Calibri"/>
                  <w:sz w:val="22"/>
                </w:rPr>
                <w:t>https://www.youtube.com/watch?v=PL_kt8z6gyQ</w:t>
              </w:r>
            </w:hyperlink>
            <w:r w:rsidR="00EF558A">
              <w:rPr>
                <w:rFonts w:ascii="Calibri" w:hAnsi="Calibri"/>
                <w:sz w:val="22"/>
              </w:rPr>
              <w:t xml:space="preserve"> Часть 3.</w:t>
            </w:r>
            <w:r w:rsidR="00EF558A">
              <w:rPr>
                <w:rFonts w:ascii="Calibri" w:hAnsi="Calibri"/>
                <w:sz w:val="22"/>
              </w:rPr>
              <w:br/>
              <w:t>п.26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Конспект п.26, тестовые задания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https://tepka.ru/tehnologiya_8/30.html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 Приём мяча снизу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https://www.youtube.com/watch?v=CToESO4-0jg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 https://testedu.ru/test/fizkultura/6-klass/volejbol.html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3D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3D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Стр.60 слова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3D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Упр.9 стр.67</w:t>
            </w:r>
          </w:p>
        </w:tc>
      </w:tr>
      <w:tr w:rsidR="00EF558A" w:rsidTr="00EF558A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58A" w:rsidRDefault="00EF558A">
            <w:pPr>
              <w:spacing w:after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5E7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5E70" w:rsidP="00115E70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24, 25 теория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118-119</w:t>
            </w:r>
          </w:p>
          <w:p w:rsidR="00115E70" w:rsidRDefault="00115E70" w:rsidP="00115E70">
            <w:pPr>
              <w:spacing w:after="0"/>
              <w:jc w:val="both"/>
              <w:rPr>
                <w:sz w:val="24"/>
                <w:szCs w:val="24"/>
              </w:rPr>
            </w:pPr>
            <w:hyperlink r:id="rId11" w:history="1">
              <w:r w:rsidRPr="004170C6">
                <w:rPr>
                  <w:rStyle w:val="a3"/>
                  <w:sz w:val="24"/>
                  <w:szCs w:val="24"/>
                </w:rPr>
                <w:t>https://www.youtube.com/watch?v=z-n96sDtyBc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115E70" w:rsidRDefault="00115E70" w:rsidP="00115E7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115E7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245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моря.</w:t>
            </w:r>
          </w:p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Распределить моря России по бассейнам океанов.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общество в Петровскую эпоху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С.53 «Думаем, сравниваем, размышляем», №1, только вместо 5. сделать 10, письменно. Учим, с.53 понятия.</w:t>
            </w:r>
          </w:p>
        </w:tc>
      </w:tr>
      <w:tr w:rsidR="00EF558A" w:rsidTr="00EF558A">
        <w:trPr>
          <w:trHeight w:val="96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58A" w:rsidRDefault="00EF558A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газа и пара при расширении. Двигатель внутреннего сгорания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§21-22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Стр.68 ответы на вопросы.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58A" w:rsidRDefault="00EF558A">
            <w:pPr>
              <w:spacing w:after="0"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Алгоритмы и исполнители. Понятие и свойства алгоритма. Способы записи алгоритмов. Словесный способ записи. Блок-схемы. Алгоритмические языки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FA2ABA">
            <w:pPr>
              <w:spacing w:after="0"/>
              <w:jc w:val="both"/>
              <w:rPr>
                <w:sz w:val="24"/>
                <w:szCs w:val="24"/>
              </w:rPr>
            </w:pPr>
            <w:hyperlink r:id="rId12" w:history="1">
              <w:r w:rsidR="00EF558A">
                <w:rPr>
                  <w:rStyle w:val="a3"/>
                  <w:sz w:val="24"/>
                  <w:szCs w:val="24"/>
                </w:rPr>
                <w:t>https://uchitel.pro/алгоритм-свойства-алгоритмов/</w:t>
              </w:r>
            </w:hyperlink>
          </w:p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Доклад.</w:t>
            </w:r>
          </w:p>
        </w:tc>
      </w:tr>
      <w:tr w:rsidR="00EF558A" w:rsidTr="00EF558A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58A" w:rsidRDefault="00EF558A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 с.53-55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t>№285,287,288</w:t>
            </w:r>
          </w:p>
        </w:tc>
      </w:tr>
      <w:tr w:rsidR="00EF558A" w:rsidTr="00EF558A">
        <w:trPr>
          <w:trHeight w:val="57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8A" w:rsidRDefault="00EF558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>
            <w:pPr>
              <w:spacing w:after="0"/>
              <w:ind w:right="-30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03.12 </w:t>
            </w:r>
            <w:hyperlink r:id="rId13" w:tgtFrame="_blank" w:history="1">
              <w:r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Международный день инвалидов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FA2ABA">
            <w:pPr>
              <w:spacing w:after="0"/>
              <w:rPr>
                <w:rFonts w:ascii="Calibri" w:hAnsi="Calibri"/>
                <w:sz w:val="22"/>
              </w:rPr>
            </w:pPr>
            <w:hyperlink r:id="rId14" w:history="1">
              <w:r w:rsidR="00EF558A">
                <w:rPr>
                  <w:rStyle w:val="a3"/>
                  <w:rFonts w:ascii="Calibri" w:hAnsi="Calibri"/>
                  <w:sz w:val="22"/>
                </w:rPr>
                <w:t>https://infourok.ru/prezentaciya-ko-dnyu-invalidov-2216207.html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8A" w:rsidRDefault="00EF558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EF558A" w:rsidRDefault="00EF558A" w:rsidP="00EF558A">
      <w:pPr>
        <w:spacing w:after="0"/>
        <w:ind w:firstLine="709"/>
        <w:jc w:val="both"/>
      </w:pPr>
    </w:p>
    <w:p w:rsidR="00EF558A" w:rsidRDefault="00EF558A" w:rsidP="00EF558A">
      <w:pPr>
        <w:spacing w:after="0"/>
        <w:ind w:firstLine="709"/>
        <w:jc w:val="both"/>
      </w:pPr>
    </w:p>
    <w:p w:rsidR="00751843" w:rsidRDefault="00751843"/>
    <w:sectPr w:rsidR="00751843" w:rsidSect="00EF55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6D2B"/>
    <w:rsid w:val="00113D09"/>
    <w:rsid w:val="00115E70"/>
    <w:rsid w:val="003D3E6A"/>
    <w:rsid w:val="00751843"/>
    <w:rsid w:val="009B6D2B"/>
    <w:rsid w:val="00EF558A"/>
    <w:rsid w:val="00FA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A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58A"/>
    <w:rPr>
      <w:color w:val="0000FF"/>
      <w:u w:val="single"/>
    </w:rPr>
  </w:style>
  <w:style w:type="paragraph" w:styleId="a4">
    <w:name w:val="No Spacing"/>
    <w:uiPriority w:val="1"/>
    <w:qFormat/>
    <w:rsid w:val="00EF55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EF55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A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58A"/>
    <w:rPr>
      <w:color w:val="0000FF"/>
      <w:u w:val="single"/>
    </w:rPr>
  </w:style>
  <w:style w:type="paragraph" w:styleId="a4">
    <w:name w:val="No Spacing"/>
    <w:uiPriority w:val="1"/>
    <w:qFormat/>
    <w:rsid w:val="00EF55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EF55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trolnaia-rabota-po-teme-umnozhenie-i-delenie-ra.html" TargetMode="External"/><Relationship Id="rId13" Type="http://schemas.openxmlformats.org/officeDocument/2006/relationships/hyperlink" Target="https://www.calend.ru/day/2020-12-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yka.pw/uchebniki/6-klass/nemetskij-yazyk-6-klass-averin-m-m-dzhin-f-rorman-l-seriya-gorizonty/" TargetMode="External"/><Relationship Id="rId12" Type="http://schemas.openxmlformats.org/officeDocument/2006/relationships/hyperlink" Target="https://uchitel.pro/&#1072;&#1083;&#1075;&#1086;&#1088;&#1080;&#1090;&#1084;-&#1089;&#1074;&#1086;&#1081;&#1089;&#1090;&#1074;&#1072;-&#1072;&#1083;&#1075;&#1086;&#1088;&#1080;&#1090;&#1084;&#1086;&#1074;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qQyxd5PRnQ" TargetMode="External"/><Relationship Id="rId11" Type="http://schemas.openxmlformats.org/officeDocument/2006/relationships/hyperlink" Target="https://www.youtube.com/watch?v=z-n96sDtyBc" TargetMode="External"/><Relationship Id="rId5" Type="http://schemas.openxmlformats.org/officeDocument/2006/relationships/hyperlink" Target="https://www.youtube.com/watch?v=okOcEKinl2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L_kt8z6g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i-rabochie-tetradi.com/predmet_muzyka.html" TargetMode="External"/><Relationship Id="rId14" Type="http://schemas.openxmlformats.org/officeDocument/2006/relationships/hyperlink" Target="https://infourok.ru/prezentaciya-ko-dnyu-invalidov-2216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4814-C590-46B0-8FA7-62CAEC1D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Volodino</cp:lastModifiedBy>
  <cp:revision>5</cp:revision>
  <dcterms:created xsi:type="dcterms:W3CDTF">2020-11-29T08:22:00Z</dcterms:created>
  <dcterms:modified xsi:type="dcterms:W3CDTF">2020-11-29T10:17:00Z</dcterms:modified>
</cp:coreProperties>
</file>